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234" w:line="219" w:lineRule="auto"/>
        <w:ind w:left="960"/>
        <w:outlineLvl w:val="0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spacing w:val="-11"/>
          <w:sz w:val="72"/>
          <w:szCs w:val="72"/>
        </w:rPr>
        <w:t>执行</w:t>
      </w:r>
      <w:r>
        <w:rPr>
          <w:rFonts w:hint="eastAsia" w:ascii="宋体" w:hAnsi="宋体" w:eastAsia="宋体" w:cs="宋体"/>
          <w:b/>
          <w:bCs/>
          <w:spacing w:val="-11"/>
          <w:sz w:val="72"/>
          <w:szCs w:val="72"/>
          <w:lang w:eastAsia="zh-CN"/>
        </w:rPr>
        <w:t>伊</w:t>
      </w:r>
      <w:r>
        <w:rPr>
          <w:rFonts w:ascii="宋体" w:hAnsi="宋体" w:eastAsia="宋体" w:cs="宋体"/>
          <w:b/>
          <w:bCs/>
          <w:spacing w:val="-11"/>
          <w:sz w:val="72"/>
          <w:szCs w:val="72"/>
        </w:rPr>
        <w:t>证通操作手册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04" w:line="342" w:lineRule="auto"/>
        <w:ind w:left="3309" w:right="2557" w:hanging="719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-1"/>
          <w:sz w:val="32"/>
          <w:szCs w:val="32"/>
          <w:lang w:eastAsia="zh-CN"/>
        </w:rPr>
        <w:t>伊春</w:t>
      </w:r>
      <w:r>
        <w:rPr>
          <w:rFonts w:ascii="楷体" w:hAnsi="楷体" w:eastAsia="楷体" w:cs="楷体"/>
          <w:spacing w:val="-1"/>
          <w:sz w:val="32"/>
          <w:szCs w:val="32"/>
        </w:rPr>
        <w:t>市中级人民法院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6"/>
          <w:sz w:val="32"/>
          <w:szCs w:val="32"/>
        </w:rPr>
        <w:t>202</w:t>
      </w:r>
      <w:r>
        <w:rPr>
          <w:rFonts w:hint="default" w:ascii="楷体" w:hAnsi="楷体" w:eastAsia="楷体" w:cs="楷体"/>
          <w:spacing w:val="36"/>
          <w:sz w:val="32"/>
          <w:szCs w:val="32"/>
          <w:lang w:val="en-US"/>
        </w:rPr>
        <w:t>4</w:t>
      </w:r>
      <w:r>
        <w:rPr>
          <w:rFonts w:ascii="楷体" w:hAnsi="楷体" w:eastAsia="楷体" w:cs="楷体"/>
          <w:spacing w:val="36"/>
          <w:sz w:val="32"/>
          <w:szCs w:val="32"/>
        </w:rPr>
        <w:t>年</w:t>
      </w:r>
      <w:r>
        <w:rPr>
          <w:rFonts w:hint="default" w:ascii="楷体" w:hAnsi="楷体" w:eastAsia="楷体" w:cs="楷体"/>
          <w:spacing w:val="36"/>
          <w:sz w:val="32"/>
          <w:szCs w:val="32"/>
          <w:lang w:val="en-US"/>
        </w:rPr>
        <w:t>9</w:t>
      </w:r>
      <w:bookmarkStart w:id="0" w:name="_GoBack"/>
      <w:bookmarkEnd w:id="0"/>
      <w:r>
        <w:rPr>
          <w:rFonts w:ascii="楷体" w:hAnsi="楷体" w:eastAsia="楷体" w:cs="楷体"/>
          <w:spacing w:val="36"/>
          <w:sz w:val="32"/>
          <w:szCs w:val="32"/>
        </w:rPr>
        <w:t>月</w:t>
      </w:r>
    </w:p>
    <w:p>
      <w:pPr>
        <w:spacing w:line="342" w:lineRule="auto"/>
        <w:rPr>
          <w:rFonts w:ascii="楷体" w:hAnsi="楷体" w:eastAsia="楷体" w:cs="楷体"/>
          <w:sz w:val="32"/>
          <w:szCs w:val="32"/>
        </w:rPr>
        <w:sectPr>
          <w:headerReference r:id="rId5" w:type="default"/>
          <w:pgSz w:w="11900" w:h="16840"/>
          <w:pgMar w:top="1099" w:right="1780" w:bottom="0" w:left="1780" w:header="1090" w:footer="0" w:gutter="0"/>
          <w:cols w:space="720" w:num="1"/>
        </w:sectPr>
      </w:pPr>
    </w:p>
    <w:p>
      <w:pPr>
        <w:spacing w:before="15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1123950</wp:posOffset>
            </wp:positionH>
            <wp:positionV relativeFrom="page">
              <wp:posOffset>692150</wp:posOffset>
            </wp:positionV>
            <wp:extent cx="53022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224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tbl>
      <w:tblPr>
        <w:tblStyle w:val="5"/>
        <w:tblW w:w="827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257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270" w:type="dxa"/>
            <w:gridSpan w:val="3"/>
            <w:shd w:val="clear" w:color="auto" w:fill="4F88BB"/>
            <w:vAlign w:val="top"/>
          </w:tcPr>
          <w:p>
            <w:pPr>
              <w:spacing w:before="243" w:line="219" w:lineRule="auto"/>
              <w:ind w:left="1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4"/>
                <w:sz w:val="32"/>
                <w:szCs w:val="32"/>
              </w:rPr>
              <w:t>执行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pacing w:val="-4"/>
                <w:sz w:val="32"/>
                <w:szCs w:val="32"/>
                <w:lang w:eastAsia="zh-CN"/>
              </w:rPr>
              <w:t>伊</w:t>
            </w:r>
            <w:r>
              <w:rPr>
                <w:rFonts w:ascii="宋体" w:hAnsi="宋体" w:eastAsia="宋体" w:cs="宋体"/>
                <w:b/>
                <w:bCs/>
                <w:color w:val="FFFFFF"/>
                <w:spacing w:val="-4"/>
                <w:sz w:val="32"/>
                <w:szCs w:val="32"/>
              </w:rPr>
              <w:t>证通-“1+5”执行立案新流程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5" w:hRule="atLeast"/>
        </w:trPr>
        <w:tc>
          <w:tcPr>
            <w:tcW w:w="3221" w:type="dxa"/>
            <w:vAlign w:val="top"/>
          </w:tcPr>
          <w:p>
            <w:pPr>
              <w:spacing w:before="125" w:line="220" w:lineRule="auto"/>
              <w:ind w:left="1367"/>
              <w:rPr>
                <w:rFonts w:ascii="宋体" w:hAnsi="宋体" w:eastAsia="宋体" w:cs="宋体"/>
                <w:sz w:val="16"/>
                <w:szCs w:val="16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19685</wp:posOffset>
                  </wp:positionV>
                  <wp:extent cx="1879600" cy="61023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3" cy="610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64BB"/>
                <w:spacing w:val="-6"/>
                <w:sz w:val="16"/>
                <w:szCs w:val="16"/>
              </w:rPr>
              <w:t>当事人</w:t>
            </w: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2" w:line="220" w:lineRule="auto"/>
              <w:ind w:left="12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64BB"/>
                <w:spacing w:val="2"/>
                <w:sz w:val="16"/>
                <w:szCs w:val="16"/>
              </w:rPr>
              <w:t>当事人</w:t>
            </w:r>
          </w:p>
          <w:p>
            <w:pPr>
              <w:spacing w:before="7" w:line="219" w:lineRule="auto"/>
              <w:ind w:left="9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64BC"/>
                <w:spacing w:val="-1"/>
                <w:sz w:val="16"/>
                <w:szCs w:val="16"/>
              </w:rPr>
              <w:t>提供证据号码</w:t>
            </w: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3" w:line="265" w:lineRule="auto"/>
              <w:ind w:left="1243" w:right="1159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z w:val="16"/>
                <w:szCs w:val="16"/>
              </w:rPr>
              <w:t>当事人确认案件</w:t>
            </w:r>
            <w:r>
              <w:rPr>
                <w:rFonts w:ascii="宋体" w:hAnsi="宋体" w:eastAsia="宋体" w:cs="宋体"/>
                <w:color w:val="0072D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72D5"/>
                <w:spacing w:val="-1"/>
                <w:sz w:val="16"/>
                <w:szCs w:val="16"/>
              </w:rPr>
              <w:t>TM200</w:t>
            </w: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3" w:line="219" w:lineRule="auto"/>
              <w:ind w:left="12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pacing w:val="-3"/>
                <w:sz w:val="16"/>
                <w:szCs w:val="16"/>
              </w:rPr>
              <w:t>高拍仪</w:t>
            </w:r>
          </w:p>
          <w:p>
            <w:pPr>
              <w:spacing w:before="10" w:line="219" w:lineRule="auto"/>
              <w:ind w:left="9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pacing w:val="-2"/>
                <w:sz w:val="16"/>
                <w:szCs w:val="16"/>
              </w:rPr>
              <w:t>身份证、很行卡</w:t>
            </w: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2" w:line="219" w:lineRule="auto"/>
              <w:ind w:left="10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1D4"/>
                <w:spacing w:val="2"/>
                <w:sz w:val="16"/>
                <w:szCs w:val="16"/>
              </w:rPr>
              <w:t>当事人捺印</w:t>
            </w:r>
          </w:p>
          <w:p>
            <w:pPr>
              <w:spacing w:before="71" w:line="183" w:lineRule="auto"/>
              <w:ind w:left="12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pacing w:val="-1"/>
                <w:sz w:val="16"/>
                <w:szCs w:val="16"/>
              </w:rPr>
              <w:t>TM200</w:t>
            </w:r>
          </w:p>
        </w:tc>
        <w:tc>
          <w:tcPr>
            <w:tcW w:w="2577" w:type="dxa"/>
            <w:vAlign w:val="top"/>
          </w:tcPr>
          <w:p>
            <w:pPr>
              <w:spacing w:before="148" w:line="220" w:lineRule="auto"/>
              <w:ind w:left="624"/>
              <w:rPr>
                <w:rFonts w:ascii="宋体" w:hAnsi="宋体" w:eastAsia="宋体" w:cs="宋体"/>
                <w:sz w:val="16"/>
                <w:szCs w:val="16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19685</wp:posOffset>
                  </wp:positionV>
                  <wp:extent cx="1600200" cy="6102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40" cy="610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64BB"/>
                <w:spacing w:val="-8"/>
                <w:sz w:val="16"/>
                <w:szCs w:val="16"/>
              </w:rPr>
              <w:t>立</w:t>
            </w:r>
            <w:r>
              <w:rPr>
                <w:rFonts w:ascii="宋体" w:hAnsi="宋体" w:eastAsia="宋体" w:cs="宋体"/>
                <w:color w:val="0064BB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64BB"/>
                <w:spacing w:val="-8"/>
                <w:sz w:val="16"/>
                <w:szCs w:val="16"/>
              </w:rPr>
              <w:t>案 中</w:t>
            </w:r>
            <w:r>
              <w:rPr>
                <w:rFonts w:ascii="宋体" w:hAnsi="宋体" w:eastAsia="宋体" w:cs="宋体"/>
                <w:color w:val="0064BB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64BB"/>
                <w:spacing w:val="-8"/>
                <w:sz w:val="16"/>
                <w:szCs w:val="16"/>
              </w:rPr>
              <w:t>心</w:t>
            </w:r>
            <w:r>
              <w:rPr>
                <w:rFonts w:ascii="宋体" w:hAnsi="宋体" w:eastAsia="宋体" w:cs="宋体"/>
                <w:color w:val="0064BB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64BB"/>
                <w:spacing w:val="-8"/>
                <w:sz w:val="16"/>
                <w:szCs w:val="16"/>
              </w:rPr>
              <w:t>-</w:t>
            </w:r>
            <w:r>
              <w:rPr>
                <w:rFonts w:ascii="宋体" w:hAnsi="宋体" w:eastAsia="宋体" w:cs="宋体"/>
                <w:color w:val="0064BB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64BB"/>
                <w:spacing w:val="-8"/>
                <w:sz w:val="16"/>
                <w:szCs w:val="16"/>
              </w:rPr>
              <w:t>T</w:t>
            </w:r>
            <w:r>
              <w:rPr>
                <w:rFonts w:ascii="宋体" w:hAnsi="宋体" w:eastAsia="宋体" w:cs="宋体"/>
                <w:color w:val="0064BB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64BB"/>
                <w:spacing w:val="-8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color w:val="0064BB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64BB"/>
                <w:spacing w:val="-8"/>
                <w:sz w:val="16"/>
                <w:szCs w:val="16"/>
              </w:rPr>
              <w:t>E</w:t>
            </w: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231" w:lineRule="auto"/>
              <w:ind w:left="774" w:right="1159" w:firstLine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pacing w:val="-1"/>
                <w:sz w:val="16"/>
                <w:szCs w:val="16"/>
              </w:rPr>
              <w:t>TM200等</w:t>
            </w:r>
            <w:r>
              <w:rPr>
                <w:rFonts w:ascii="宋体" w:hAnsi="宋体" w:eastAsia="宋体" w:cs="宋体"/>
                <w:color w:val="0072D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72D5"/>
                <w:spacing w:val="-2"/>
                <w:sz w:val="16"/>
                <w:szCs w:val="16"/>
              </w:rPr>
              <w:t>硬件设备</w:t>
            </w:r>
          </w:p>
          <w:p>
            <w:pPr>
              <w:pStyle w:val="6"/>
              <w:spacing w:line="332" w:lineRule="auto"/>
            </w:pPr>
          </w:p>
          <w:p>
            <w:pPr>
              <w:pStyle w:val="6"/>
              <w:spacing w:line="332" w:lineRule="auto"/>
            </w:pPr>
          </w:p>
          <w:p>
            <w:pPr>
              <w:spacing w:before="52" w:line="219" w:lineRule="auto"/>
              <w:ind w:left="6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0D2"/>
                <w:spacing w:val="-1"/>
                <w:sz w:val="16"/>
                <w:szCs w:val="16"/>
              </w:rPr>
              <w:t>基于身份证，</w:t>
            </w:r>
          </w:p>
          <w:p>
            <w:pPr>
              <w:spacing w:before="9" w:line="208" w:lineRule="auto"/>
              <w:ind w:left="6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3D7"/>
                <w:spacing w:val="-2"/>
                <w:sz w:val="16"/>
                <w:szCs w:val="16"/>
              </w:rPr>
              <w:t>查询审判执行</w:t>
            </w:r>
          </w:p>
          <w:p>
            <w:pPr>
              <w:spacing w:line="219" w:lineRule="auto"/>
              <w:ind w:left="9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6"/>
                <w:spacing w:val="-2"/>
                <w:sz w:val="16"/>
                <w:szCs w:val="16"/>
              </w:rPr>
              <w:t>案件</w:t>
            </w:r>
          </w:p>
          <w:p>
            <w:pPr>
              <w:spacing w:before="209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1D4"/>
                <w:spacing w:val="-12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color w:val="0071D4"/>
                <w:spacing w:val="-6"/>
                <w:sz w:val="16"/>
                <w:szCs w:val="16"/>
              </w:rPr>
              <w:t>供</w:t>
            </w:r>
          </w:p>
          <w:p>
            <w:pPr>
              <w:pStyle w:val="6"/>
              <w:spacing w:line="396" w:lineRule="auto"/>
            </w:pPr>
          </w:p>
          <w:p>
            <w:pPr>
              <w:spacing w:before="52" w:line="219" w:lineRule="auto"/>
              <w:ind w:left="6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6DDA"/>
                <w:spacing w:val="2"/>
                <w:sz w:val="16"/>
                <w:szCs w:val="16"/>
              </w:rPr>
              <w:t>导入案件信</w:t>
            </w:r>
          </w:p>
          <w:p>
            <w:pPr>
              <w:spacing w:line="219" w:lineRule="auto"/>
              <w:ind w:left="6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4DA"/>
                <w:spacing w:val="1"/>
                <w:sz w:val="16"/>
                <w:szCs w:val="16"/>
              </w:rPr>
              <w:t>息、当事人信</w:t>
            </w:r>
          </w:p>
          <w:p>
            <w:pPr>
              <w:spacing w:before="1" w:line="207" w:lineRule="auto"/>
              <w:ind w:left="6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5DB"/>
                <w:spacing w:val="1"/>
                <w:sz w:val="16"/>
                <w:szCs w:val="16"/>
              </w:rPr>
              <w:t>息等回填结构</w:t>
            </w:r>
          </w:p>
          <w:p>
            <w:pPr>
              <w:spacing w:line="207" w:lineRule="auto"/>
              <w:ind w:left="6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4DA"/>
                <w:spacing w:val="-1"/>
                <w:sz w:val="16"/>
                <w:szCs w:val="16"/>
              </w:rPr>
              <w:t>化信息、关联</w:t>
            </w:r>
          </w:p>
          <w:p>
            <w:pPr>
              <w:spacing w:before="1" w:line="219" w:lineRule="auto"/>
              <w:ind w:left="6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4D9"/>
                <w:spacing w:val="-2"/>
                <w:sz w:val="16"/>
                <w:szCs w:val="16"/>
              </w:rPr>
              <w:t>卷宗信息，带</w:t>
            </w:r>
          </w:p>
          <w:p>
            <w:pPr>
              <w:spacing w:line="220" w:lineRule="auto"/>
              <w:ind w:left="6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5DB"/>
                <w:spacing w:val="-1"/>
                <w:sz w:val="16"/>
                <w:szCs w:val="16"/>
              </w:rPr>
              <w:t>入原审卷宗</w:t>
            </w: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3" w:line="207" w:lineRule="auto"/>
              <w:ind w:left="6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4D9"/>
                <w:spacing w:val="1"/>
                <w:sz w:val="16"/>
                <w:szCs w:val="16"/>
              </w:rPr>
              <w:t>自动生成执行</w:t>
            </w:r>
          </w:p>
          <w:p>
            <w:pPr>
              <w:spacing w:before="1" w:line="218" w:lineRule="auto"/>
              <w:ind w:left="6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1D3"/>
                <w:spacing w:val="1"/>
                <w:sz w:val="16"/>
                <w:szCs w:val="16"/>
              </w:rPr>
              <w:t>申请书、等文</w:t>
            </w:r>
          </w:p>
          <w:p>
            <w:pPr>
              <w:spacing w:before="30" w:line="219" w:lineRule="auto"/>
              <w:ind w:left="10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z w:val="16"/>
                <w:szCs w:val="16"/>
              </w:rPr>
              <w:t>书</w:t>
            </w: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52" w:line="219" w:lineRule="auto"/>
              <w:ind w:left="5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pacing w:val="-1"/>
                <w:sz w:val="16"/>
                <w:szCs w:val="16"/>
              </w:rPr>
              <w:t>立案提交等后填</w:t>
            </w:r>
          </w:p>
          <w:p>
            <w:pPr>
              <w:spacing w:before="11" w:line="220" w:lineRule="auto"/>
              <w:ind w:left="5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6"/>
                <w:spacing w:val="-2"/>
                <w:sz w:val="16"/>
                <w:szCs w:val="16"/>
              </w:rPr>
              <w:t>流程</w:t>
            </w:r>
          </w:p>
          <w:p>
            <w:pPr>
              <w:pStyle w:val="6"/>
              <w:spacing w:line="331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53" w:line="219" w:lineRule="auto"/>
              <w:ind w:left="9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64BB"/>
                <w:spacing w:val="-3"/>
                <w:sz w:val="16"/>
                <w:szCs w:val="16"/>
              </w:rPr>
              <w:t>结束</w:t>
            </w:r>
          </w:p>
        </w:tc>
        <w:tc>
          <w:tcPr>
            <w:tcW w:w="2472" w:type="dxa"/>
            <w:vAlign w:val="top"/>
          </w:tcPr>
          <w:p>
            <w:pPr>
              <w:spacing w:before="158" w:line="220" w:lineRule="auto"/>
              <w:ind w:left="710"/>
              <w:rPr>
                <w:rFonts w:ascii="宋体" w:hAnsi="宋体" w:eastAsia="宋体" w:cs="宋体"/>
                <w:sz w:val="26"/>
                <w:szCs w:val="26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12700</wp:posOffset>
                  </wp:positionV>
                  <wp:extent cx="1524000" cy="610870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4" cy="610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64BB"/>
                <w:spacing w:val="-5"/>
                <w:sz w:val="26"/>
                <w:szCs w:val="26"/>
              </w:rPr>
              <w:t>其他系统</w:t>
            </w: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2" w:line="220" w:lineRule="auto"/>
              <w:ind w:left="7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pacing w:val="-1"/>
                <w:sz w:val="16"/>
                <w:szCs w:val="16"/>
              </w:rPr>
              <w:t>华宇审判系统</w:t>
            </w: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2" w:line="219" w:lineRule="auto"/>
              <w:ind w:lef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3D7"/>
                <w:spacing w:val="-2"/>
                <w:sz w:val="16"/>
                <w:szCs w:val="16"/>
              </w:rPr>
              <w:t>数据</w:t>
            </w: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52" w:line="220" w:lineRule="auto"/>
              <w:ind w:left="7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pacing w:val="-1"/>
                <w:sz w:val="16"/>
                <w:szCs w:val="16"/>
              </w:rPr>
              <w:t>华宇卷宗中心</w:t>
            </w: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2" w:line="220" w:lineRule="auto"/>
              <w:ind w:left="4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72D5"/>
                <w:spacing w:val="-1"/>
                <w:sz w:val="16"/>
                <w:szCs w:val="16"/>
              </w:rPr>
              <w:t>华宇电子签名系统</w:t>
            </w:r>
          </w:p>
        </w:tc>
      </w:tr>
    </w:tbl>
    <w:p>
      <w:pPr>
        <w:spacing w:before="195" w:line="223" w:lineRule="auto"/>
        <w:ind w:left="37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流程图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7" w:line="219" w:lineRule="auto"/>
        <w:ind w:left="6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6"/>
          <w:sz w:val="33"/>
          <w:szCs w:val="33"/>
        </w:rPr>
        <w:t>1.新登记立案选择‘首次执行’案件。详见下图：</w:t>
      </w:r>
    </w:p>
    <w:p>
      <w:pPr>
        <w:spacing w:line="219" w:lineRule="auto"/>
        <w:rPr>
          <w:rFonts w:ascii="宋体" w:hAnsi="宋体" w:eastAsia="宋体" w:cs="宋体"/>
          <w:sz w:val="33"/>
          <w:szCs w:val="33"/>
        </w:rPr>
        <w:sectPr>
          <w:headerReference r:id="rId6" w:type="default"/>
          <w:footerReference r:id="rId7" w:type="default"/>
          <w:pgSz w:w="11900" w:h="16840"/>
          <w:pgMar w:top="400" w:right="1780" w:bottom="1139" w:left="1770" w:header="0" w:footer="1021" w:gutter="0"/>
          <w:cols w:space="720" w:num="1"/>
        </w:sectPr>
      </w:pPr>
    </w:p>
    <w:p>
      <w:pPr>
        <w:spacing w:before="23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1123950</wp:posOffset>
            </wp:positionH>
            <wp:positionV relativeFrom="page">
              <wp:posOffset>692150</wp:posOffset>
            </wp:positionV>
            <wp:extent cx="530860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0859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823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668"/>
        <w:gridCol w:w="479"/>
        <w:gridCol w:w="1209"/>
        <w:gridCol w:w="1039"/>
        <w:gridCol w:w="899"/>
        <w:gridCol w:w="469"/>
        <w:gridCol w:w="549"/>
        <w:gridCol w:w="829"/>
        <w:gridCol w:w="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8230" w:type="dxa"/>
            <w:gridSpan w:val="10"/>
            <w:shd w:val="clear" w:color="auto" w:fill="1F53A9"/>
            <w:vAlign w:val="top"/>
          </w:tcPr>
          <w:p>
            <w:pPr>
              <w:spacing w:before="42" w:line="215" w:lineRule="auto"/>
              <w:ind w:left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2"/>
                <w:sz w:val="13"/>
                <w:szCs w:val="13"/>
              </w:rPr>
              <w:t>湖南集均化智慧执行系统|标立案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64" w:type="dxa"/>
            <w:shd w:val="clear" w:color="auto" w:fill="D7E8FC"/>
            <w:vAlign w:val="top"/>
          </w:tcPr>
          <w:p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4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4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44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shd w:val="clear" w:color="auto" w:fill="E6F0FC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1209" w:type="dxa"/>
            <w:shd w:val="clear" w:color="auto" w:fill="E6F0FC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1039" w:type="dxa"/>
            <w:shd w:val="clear" w:color="auto" w:fill="E6F0FC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899" w:type="dxa"/>
            <w:shd w:val="clear" w:color="auto" w:fill="E6F0FC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469" w:type="dxa"/>
            <w:shd w:val="clear" w:color="auto" w:fill="E6F0FC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549" w:type="dxa"/>
            <w:shd w:val="clear" w:color="auto" w:fill="E6EFFB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829" w:type="dxa"/>
            <w:shd w:val="clear" w:color="auto" w:fill="E6F0FC"/>
            <w:vAlign w:val="top"/>
          </w:tcPr>
          <w:p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864" w:type="dxa"/>
            <w:vMerge w:val="restart"/>
            <w:tcBorders>
              <w:bottom w:val="nil"/>
            </w:tcBorders>
            <w:shd w:val="clear" w:color="auto" w:fill="D7E8FC"/>
            <w:vAlign w:val="top"/>
          </w:tcPr>
          <w:p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79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189" w:lineRule="exact"/>
              <w:rPr>
                <w:sz w:val="16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pStyle w:val="6"/>
              <w:spacing w:line="234" w:lineRule="exact"/>
              <w:rPr>
                <w:sz w:val="20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line="234" w:lineRule="exact"/>
              <w:rPr>
                <w:sz w:val="20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6"/>
              <w:spacing w:line="234" w:lineRule="exact"/>
              <w:rPr>
                <w:sz w:val="20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234" w:lineRule="exact"/>
              <w:rPr>
                <w:sz w:val="20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6"/>
              <w:spacing w:line="234" w:lineRule="exact"/>
              <w:rPr>
                <w:sz w:val="20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6"/>
              <w:spacing w:line="234" w:lineRule="exact"/>
              <w:rPr>
                <w:sz w:val="20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spacing w:line="234" w:lineRule="exact"/>
              <w:rPr>
                <w:sz w:val="20"/>
              </w:rPr>
            </w:pPr>
          </w:p>
        </w:tc>
        <w:tc>
          <w:tcPr>
            <w:tcW w:w="2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26" w:lineRule="auto"/>
      </w:pPr>
    </w:p>
    <w:p>
      <w:pPr>
        <w:spacing w:before="92" w:line="222" w:lineRule="auto"/>
        <w:ind w:left="36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新收案件</w:t>
      </w:r>
    </w:p>
    <w:p>
      <w:pPr>
        <w:spacing w:before="269" w:line="219" w:lineRule="auto"/>
        <w:ind w:left="69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0"/>
          <w:sz w:val="33"/>
          <w:szCs w:val="33"/>
        </w:rPr>
        <w:t>2.在执行依据页面点击‘刷证’按钮。详见下图：</w:t>
      </w:r>
    </w:p>
    <w:p>
      <w:pPr>
        <w:spacing w:before="46" w:line="4120" w:lineRule="exact"/>
      </w:pPr>
      <w:r>
        <w:rPr>
          <w:position w:val="-82"/>
        </w:rPr>
        <w:drawing>
          <wp:inline distT="0" distB="0" distL="0" distR="0">
            <wp:extent cx="5295265" cy="26155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5897" cy="26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9" w:line="222" w:lineRule="auto"/>
        <w:ind w:left="38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刷证</w:t>
      </w:r>
    </w:p>
    <w:p>
      <w:pPr>
        <w:spacing w:before="247" w:line="340" w:lineRule="auto"/>
        <w:ind w:left="49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3.将当事人身份证放置</w:t>
      </w:r>
      <w:r>
        <w:rPr>
          <w:rFonts w:ascii="宋体" w:hAnsi="宋体" w:eastAsia="宋体" w:cs="宋体"/>
          <w:spacing w:val="-5"/>
          <w:sz w:val="33"/>
          <w:szCs w:val="33"/>
        </w:rPr>
        <w:t>TIM200</w:t>
      </w:r>
      <w:r>
        <w:rPr>
          <w:rFonts w:ascii="宋体" w:hAnsi="宋体" w:eastAsia="宋体" w:cs="宋体"/>
          <w:spacing w:val="-3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设备刷证位置，刷证后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数据会回填执行依据检索框的‘当事人’和‘身份证号’,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3"/>
          <w:sz w:val="33"/>
          <w:szCs w:val="33"/>
        </w:rPr>
        <w:t>点‘查询’按钮后展示本院相同当事人的案件列表，法官将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查询结果投屏到</w:t>
      </w:r>
      <w:r>
        <w:rPr>
          <w:rFonts w:ascii="宋体" w:hAnsi="宋体" w:eastAsia="宋体" w:cs="宋体"/>
          <w:spacing w:val="-8"/>
          <w:sz w:val="33"/>
          <w:szCs w:val="33"/>
        </w:rPr>
        <w:t>TIM200</w:t>
      </w:r>
      <w:r>
        <w:rPr>
          <w:rFonts w:ascii="宋体" w:hAnsi="宋体" w:eastAsia="宋体" w:cs="宋体"/>
          <w:spacing w:val="-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端，当事人在</w:t>
      </w:r>
      <w:r>
        <w:rPr>
          <w:rFonts w:ascii="宋体" w:hAnsi="宋体" w:eastAsia="宋体" w:cs="宋体"/>
          <w:spacing w:val="-8"/>
          <w:sz w:val="33"/>
          <w:szCs w:val="33"/>
        </w:rPr>
        <w:t>TIM200</w:t>
      </w:r>
      <w:r>
        <w:rPr>
          <w:rFonts w:ascii="宋体" w:hAnsi="宋体" w:eastAsia="宋体" w:cs="宋体"/>
          <w:spacing w:val="-3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端同步浏览查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询结果，由当事人确认后导入执行依据案件立案。详见下图：</w:t>
      </w:r>
    </w:p>
    <w:p>
      <w:pPr>
        <w:spacing w:line="340" w:lineRule="auto"/>
        <w:rPr>
          <w:rFonts w:ascii="仿宋" w:hAnsi="仿宋" w:eastAsia="仿宋" w:cs="仿宋"/>
          <w:sz w:val="33"/>
          <w:szCs w:val="33"/>
        </w:rPr>
        <w:sectPr>
          <w:footerReference r:id="rId8" w:type="default"/>
          <w:pgSz w:w="11900" w:h="16840"/>
          <w:pgMar w:top="400" w:right="1704" w:bottom="1139" w:left="1760" w:header="0" w:footer="1021" w:gutter="0"/>
          <w:cols w:space="720" w:num="1"/>
        </w:sectPr>
      </w:pPr>
    </w:p>
    <w:p>
      <w:pPr>
        <w:pStyle w:val="2"/>
        <w:spacing w:line="328" w:lineRule="auto"/>
      </w:pPr>
    </w:p>
    <w:p>
      <w:pPr>
        <w:spacing w:line="4089" w:lineRule="exact"/>
        <w:ind w:firstLine="29"/>
      </w:pPr>
      <w:r>
        <w:rPr>
          <w:position w:val="-81"/>
        </w:rPr>
        <w:drawing>
          <wp:inline distT="0" distB="0" distL="0" distR="0">
            <wp:extent cx="5270500" cy="25965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7" cy="259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5" w:line="222" w:lineRule="auto"/>
        <w:ind w:left="352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"/>
          <w:sz w:val="27"/>
          <w:szCs w:val="27"/>
        </w:rPr>
        <w:t>当事人刷证</w:t>
      </w:r>
    </w:p>
    <w:p>
      <w:pPr>
        <w:spacing w:before="69" w:line="4050" w:lineRule="exact"/>
      </w:pPr>
      <w:r>
        <w:rPr>
          <w:position w:val="-80"/>
        </w:rPr>
        <w:drawing>
          <wp:inline distT="0" distB="0" distL="0" distR="0">
            <wp:extent cx="5314315" cy="25711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14939" cy="257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6" w:line="221" w:lineRule="auto"/>
        <w:ind w:left="307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确认执行依据案号</w:t>
      </w:r>
    </w:p>
    <w:p>
      <w:pPr>
        <w:spacing w:before="290" w:line="349" w:lineRule="auto"/>
        <w:ind w:left="49" w:right="21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4.执行依据导入后，选择申请执行人点‘采集’,将当事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人的身份和银行卡放置高拍仪采集区，可采集申请执行</w:t>
      </w:r>
      <w:r>
        <w:rPr>
          <w:rFonts w:ascii="仿宋" w:hAnsi="仿宋" w:eastAsia="仿宋" w:cs="仿宋"/>
          <w:spacing w:val="-4"/>
          <w:sz w:val="32"/>
          <w:szCs w:val="32"/>
        </w:rPr>
        <w:t>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身份证正反面和收款银行卡，信息采集完毕后，系统会自动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在‘本案文书’模块生成执行申请书。详见下图：</w:t>
      </w:r>
    </w:p>
    <w:p>
      <w:pPr>
        <w:spacing w:line="349" w:lineRule="auto"/>
        <w:rPr>
          <w:rFonts w:ascii="仿宋" w:hAnsi="仿宋" w:eastAsia="仿宋" w:cs="仿宋"/>
          <w:sz w:val="32"/>
          <w:szCs w:val="32"/>
        </w:rPr>
        <w:sectPr>
          <w:headerReference r:id="rId9" w:type="default"/>
          <w:footerReference r:id="rId10" w:type="default"/>
          <w:pgSz w:w="11900" w:h="16840"/>
          <w:pgMar w:top="1099" w:right="1770" w:bottom="1140" w:left="1760" w:header="1090" w:footer="1023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90170</wp:posOffset>
            </wp:positionV>
            <wp:extent cx="530860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0859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73" w:lineRule="auto"/>
      </w:pPr>
    </w:p>
    <w:p>
      <w:pPr>
        <w:spacing w:before="42" w:line="217" w:lineRule="auto"/>
        <w:ind w:left="411"/>
        <w:rPr>
          <w:rFonts w:ascii="黑体" w:hAnsi="黑体" w:eastAsia="黑体" w:cs="黑体"/>
          <w:sz w:val="13"/>
          <w:szCs w:val="13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334000" cy="25273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33981" cy="252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FFFFFF"/>
          <w:spacing w:val="-14"/>
          <w:sz w:val="13"/>
          <w:szCs w:val="13"/>
        </w:rPr>
        <w:t>湖南集约化智慧执行系统|首次助行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32" w:line="158" w:lineRule="exact"/>
        <w:ind w:left="1720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宋体" w:hAnsi="宋体" w:eastAsia="宋体" w:cs="宋体"/>
          <w:color w:val="FFFFFF"/>
          <w:spacing w:val="-6"/>
          <w:sz w:val="10"/>
          <w:szCs w:val="10"/>
        </w:rPr>
        <w:t xml:space="preserve">代                     </w:t>
      </w:r>
      <w:r>
        <w:rPr>
          <w:rFonts w:ascii="宋体" w:hAnsi="宋体" w:eastAsia="宋体" w:cs="宋体"/>
          <w:spacing w:val="-6"/>
          <w:position w:val="2"/>
          <w:sz w:val="10"/>
          <w:szCs w:val="10"/>
        </w:rPr>
        <w:t>通人</w:t>
      </w:r>
      <w:r>
        <w:rPr>
          <w:rFonts w:ascii="宋体" w:hAnsi="宋体" w:eastAsia="宋体" w:cs="宋体"/>
          <w:spacing w:val="1"/>
          <w:position w:val="2"/>
          <w:sz w:val="10"/>
          <w:szCs w:val="10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color w:val="FFFFFF"/>
          <w:spacing w:val="-6"/>
          <w:sz w:val="10"/>
          <w:szCs w:val="10"/>
        </w:rPr>
        <w:t>48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91" w:line="222" w:lineRule="auto"/>
        <w:ind w:left="3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采集信息</w:t>
      </w:r>
    </w:p>
    <w:p>
      <w:pPr>
        <w:spacing w:before="199" w:line="219" w:lineRule="auto"/>
        <w:ind w:left="820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9"/>
          <w:sz w:val="13"/>
          <w:szCs w:val="13"/>
        </w:rPr>
        <w:t>约化智慧执行系统</w:t>
      </w:r>
    </w:p>
    <w:p>
      <w:pPr>
        <w:spacing w:before="22"/>
      </w:pPr>
    </w:p>
    <w:p>
      <w:pPr>
        <w:spacing w:before="22"/>
      </w:pPr>
    </w:p>
    <w:tbl>
      <w:tblPr>
        <w:tblStyle w:val="5"/>
        <w:tblW w:w="1679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"/>
        <w:gridCol w:w="358"/>
        <w:gridCol w:w="795"/>
        <w:gridCol w:w="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2" w:hRule="atLeast"/>
        </w:trPr>
        <w:tc>
          <w:tcPr>
            <w:tcW w:w="253" w:type="dxa"/>
            <w:tcBorders>
              <w:right w:val="nil"/>
            </w:tcBorders>
            <w:shd w:val="clear" w:color="auto" w:fill="7B7F84"/>
            <w:vAlign w:val="top"/>
          </w:tcPr>
          <w:p>
            <w:pPr>
              <w:pStyle w:val="6"/>
              <w:spacing w:line="162" w:lineRule="exact"/>
              <w:rPr>
                <w:sz w:val="14"/>
              </w:rPr>
            </w:pPr>
          </w:p>
        </w:tc>
        <w:tc>
          <w:tcPr>
            <w:tcW w:w="358" w:type="dxa"/>
            <w:tcBorders>
              <w:left w:val="nil"/>
            </w:tcBorders>
            <w:shd w:val="clear" w:color="auto" w:fill="7B7F84"/>
            <w:vAlign w:val="top"/>
          </w:tcPr>
          <w:p>
            <w:pPr>
              <w:pStyle w:val="6"/>
              <w:spacing w:line="162" w:lineRule="exact"/>
              <w:rPr>
                <w:sz w:val="14"/>
              </w:rPr>
            </w:pPr>
          </w:p>
        </w:tc>
        <w:tc>
          <w:tcPr>
            <w:tcW w:w="795" w:type="dxa"/>
            <w:shd w:val="clear" w:color="auto" w:fill="7C8085"/>
            <w:vAlign w:val="top"/>
          </w:tcPr>
          <w:p>
            <w:pPr>
              <w:pStyle w:val="6"/>
              <w:spacing w:line="162" w:lineRule="exact"/>
              <w:rPr>
                <w:sz w:val="14"/>
              </w:rPr>
            </w:pPr>
          </w:p>
        </w:tc>
        <w:tc>
          <w:tcPr>
            <w:tcW w:w="273" w:type="dxa"/>
            <w:shd w:val="clear" w:color="auto" w:fill="7C8085"/>
            <w:vAlign w:val="top"/>
          </w:tcPr>
          <w:p>
            <w:pPr>
              <w:pStyle w:val="6"/>
              <w:spacing w:line="162" w:lineRule="exact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53" w:type="dxa"/>
            <w:shd w:val="clear" w:color="auto" w:fill="868686"/>
            <w:vAlign w:val="top"/>
          </w:tcPr>
          <w:p>
            <w:pPr>
              <w:pStyle w:val="6"/>
              <w:spacing w:line="185" w:lineRule="exact"/>
              <w:rPr>
                <w:sz w:val="16"/>
              </w:rPr>
            </w:pPr>
          </w:p>
        </w:tc>
        <w:tc>
          <w:tcPr>
            <w:tcW w:w="358" w:type="dxa"/>
            <w:shd w:val="clear" w:color="auto" w:fill="868686"/>
            <w:vAlign w:val="top"/>
          </w:tcPr>
          <w:p>
            <w:pPr>
              <w:pStyle w:val="6"/>
              <w:spacing w:line="185" w:lineRule="exact"/>
              <w:rPr>
                <w:sz w:val="16"/>
              </w:rPr>
            </w:pPr>
          </w:p>
        </w:tc>
        <w:tc>
          <w:tcPr>
            <w:tcW w:w="795" w:type="dxa"/>
            <w:shd w:val="clear" w:color="auto" w:fill="868686"/>
            <w:vAlign w:val="top"/>
          </w:tcPr>
          <w:p>
            <w:pPr>
              <w:pStyle w:val="6"/>
              <w:spacing w:line="185" w:lineRule="exact"/>
              <w:rPr>
                <w:sz w:val="16"/>
              </w:rPr>
            </w:pPr>
          </w:p>
        </w:tc>
        <w:tc>
          <w:tcPr>
            <w:tcW w:w="273" w:type="dxa"/>
            <w:shd w:val="clear" w:color="auto" w:fill="868686"/>
            <w:vAlign w:val="top"/>
          </w:tcPr>
          <w:p>
            <w:pPr>
              <w:pStyle w:val="6"/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253" w:type="dxa"/>
            <w:shd w:val="clear" w:color="auto" w:fill="868686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358" w:type="dxa"/>
            <w:shd w:val="clear" w:color="auto" w:fill="878787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795" w:type="dxa"/>
            <w:shd w:val="clear" w:color="auto" w:fill="868686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  <w:tc>
          <w:tcPr>
            <w:tcW w:w="273" w:type="dxa"/>
            <w:shd w:val="clear" w:color="auto" w:fill="868686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</w:tr>
    </w:tbl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33" w:line="222" w:lineRule="auto"/>
        <w:ind w:left="2739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pacing w:val="-2"/>
          <w:sz w:val="5"/>
          <w:szCs w:val="5"/>
        </w:rPr>
        <w:t>请将词</w:t>
      </w:r>
      <w:r>
        <w:rPr>
          <w:rFonts w:ascii="仿宋" w:hAnsi="仿宋" w:eastAsia="仿宋" w:cs="仿宋"/>
          <w:spacing w:val="-7"/>
          <w:sz w:val="5"/>
          <w:szCs w:val="5"/>
        </w:rPr>
        <w:t xml:space="preserve"> </w:t>
      </w:r>
      <w:r>
        <w:rPr>
          <w:rFonts w:ascii="仿宋" w:hAnsi="仿宋" w:eastAsia="仿宋" w:cs="仿宋"/>
          <w:spacing w:val="-15"/>
          <w:sz w:val="10"/>
          <w:szCs w:val="10"/>
        </w:rPr>
        <w:t>证件解上放入损像区域内，通免反光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2" w:line="222" w:lineRule="auto"/>
        <w:ind w:left="36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信息采集</w:t>
      </w:r>
    </w:p>
    <w:p>
      <w:pPr>
        <w:spacing w:line="100" w:lineRule="exact"/>
      </w:pPr>
    </w:p>
    <w:tbl>
      <w:tblPr>
        <w:tblStyle w:val="5"/>
        <w:tblW w:w="8000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7"/>
        <w:gridCol w:w="317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6687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15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湖南集约化智慧执行系统|首次斯行</w:t>
            </w:r>
          </w:p>
        </w:tc>
        <w:tc>
          <w:tcPr>
            <w:tcW w:w="317" w:type="dxa"/>
            <w:tcBorders>
              <w:right w:val="nil"/>
            </w:tcBorders>
            <w:shd w:val="clear" w:color="auto" w:fill="FFFFFF"/>
            <w:vAlign w:val="top"/>
          </w:tcPr>
          <w:p>
            <w:pPr>
              <w:pStyle w:val="6"/>
              <w:spacing w:line="65" w:lineRule="exact"/>
              <w:rPr>
                <w:sz w:val="5"/>
              </w:rPr>
            </w:pPr>
          </w:p>
        </w:tc>
        <w:tc>
          <w:tcPr>
            <w:tcW w:w="996" w:type="dxa"/>
            <w:tcBorders>
              <w:left w:val="nil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6"/>
              <w:spacing w:line="65" w:lineRule="exact"/>
              <w:rPr>
                <w:sz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6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25" w:lineRule="exact"/>
              <w:rPr>
                <w:sz w:val="19"/>
              </w:rPr>
            </w:pPr>
          </w:p>
        </w:tc>
        <w:tc>
          <w:tcPr>
            <w:tcW w:w="13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687" w:type="dxa"/>
            <w:vAlign w:val="top"/>
          </w:tcPr>
          <w:p>
            <w:pPr>
              <w:pStyle w:val="6"/>
              <w:spacing w:line="179" w:lineRule="exact"/>
              <w:rPr>
                <w:sz w:val="15"/>
              </w:rPr>
            </w:pPr>
          </w:p>
        </w:tc>
        <w:tc>
          <w:tcPr>
            <w:tcW w:w="13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687" w:type="dxa"/>
            <w:vAlign w:val="top"/>
          </w:tcPr>
          <w:p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3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 w:hRule="atLeast"/>
        </w:trPr>
        <w:tc>
          <w:tcPr>
            <w:tcW w:w="668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3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" w:hRule="atLeast"/>
        </w:trPr>
        <w:tc>
          <w:tcPr>
            <w:tcW w:w="66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313" w:type="dxa"/>
            <w:gridSpan w:val="2"/>
            <w:vAlign w:val="top"/>
          </w:tcPr>
          <w:p>
            <w:pPr>
              <w:pStyle w:val="6"/>
              <w:spacing w:line="140" w:lineRule="exact"/>
              <w:rPr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" w:hRule="atLeast"/>
        </w:trPr>
        <w:tc>
          <w:tcPr>
            <w:tcW w:w="8000" w:type="dxa"/>
            <w:gridSpan w:val="3"/>
            <w:vAlign w:val="top"/>
          </w:tcPr>
          <w:p>
            <w:pPr>
              <w:pStyle w:val="6"/>
              <w:spacing w:line="180" w:lineRule="exact"/>
              <w:rPr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" w:hRule="atLeast"/>
        </w:trPr>
        <w:tc>
          <w:tcPr>
            <w:tcW w:w="8000" w:type="dxa"/>
            <w:gridSpan w:val="3"/>
            <w:vAlign w:val="top"/>
          </w:tcPr>
          <w:p>
            <w:pPr>
              <w:pStyle w:val="6"/>
              <w:spacing w:line="22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</w:trPr>
        <w:tc>
          <w:tcPr>
            <w:tcW w:w="7004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96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9" w:hRule="atLeast"/>
        </w:trPr>
        <w:tc>
          <w:tcPr>
            <w:tcW w:w="8000" w:type="dxa"/>
            <w:gridSpan w:val="3"/>
            <w:vAlign w:val="top"/>
          </w:tcPr>
          <w:p>
            <w:pPr>
              <w:spacing w:before="106" w:line="231" w:lineRule="auto"/>
              <w:ind w:left="1625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8"/>
                <w:szCs w:val="8"/>
              </w:rPr>
              <w:t>H</w:t>
            </w:r>
            <w:r>
              <w:rPr>
                <w:rFonts w:ascii="宋体" w:hAnsi="宋体" w:eastAsia="宋体" w:cs="宋体"/>
                <w:position w:val="-1"/>
                <w:sz w:val="8"/>
                <w:szCs w:val="8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"/>
                <w:sz w:val="6"/>
                <w:szCs w:val="6"/>
              </w:rPr>
              <w:t>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7" w:hRule="atLeast"/>
        </w:trPr>
        <w:tc>
          <w:tcPr>
            <w:tcW w:w="8000" w:type="dxa"/>
            <w:gridSpan w:val="3"/>
            <w:vAlign w:val="top"/>
          </w:tcPr>
          <w:p>
            <w:pPr>
              <w:spacing w:before="174" w:line="630" w:lineRule="exact"/>
              <w:ind w:firstLine="3535"/>
            </w:pPr>
            <w:r>
              <w:rPr>
                <w:position w:val="-12"/>
              </w:rPr>
              <w:drawing>
                <wp:inline distT="0" distB="0" distL="0" distR="0">
                  <wp:extent cx="520700" cy="39941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18" cy="40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800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 w:hRule="atLeast"/>
        </w:trPr>
        <w:tc>
          <w:tcPr>
            <w:tcW w:w="8000" w:type="dxa"/>
            <w:gridSpan w:val="3"/>
            <w:vAlign w:val="top"/>
          </w:tcPr>
          <w:p>
            <w:pPr>
              <w:spacing w:before="109" w:line="207" w:lineRule="auto"/>
              <w:ind w:left="6375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z w:val="8"/>
                <w:szCs w:val="8"/>
              </w:rPr>
              <w:t>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8000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spacing w:before="242" w:line="220" w:lineRule="auto"/>
        <w:ind w:left="29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自动生成执行申请书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headerReference r:id="rId11" w:type="default"/>
          <w:footerReference r:id="rId12" w:type="default"/>
          <w:pgSz w:w="11900" w:h="16840"/>
          <w:pgMar w:top="400" w:right="1750" w:bottom="1128" w:left="1750" w:header="0" w:footer="1038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5302250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224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71" w:lineRule="auto"/>
      </w:pPr>
    </w:p>
    <w:p>
      <w:pPr>
        <w:spacing w:before="104" w:line="336" w:lineRule="auto"/>
        <w:ind w:left="39" w:right="3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5.执行申请书支持编辑、删除等，同时支持申请执</w:t>
      </w:r>
      <w:r>
        <w:rPr>
          <w:rFonts w:ascii="仿宋" w:hAnsi="仿宋" w:eastAsia="仿宋" w:cs="仿宋"/>
          <w:spacing w:val="-3"/>
          <w:sz w:val="32"/>
          <w:szCs w:val="32"/>
        </w:rPr>
        <w:t>行人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在</w:t>
      </w:r>
      <w:r>
        <w:rPr>
          <w:rFonts w:ascii="Times New Roman" w:hAnsi="Times New Roman" w:eastAsia="Times New Roman" w:cs="Times New Roman"/>
          <w:sz w:val="32"/>
          <w:szCs w:val="32"/>
        </w:rPr>
        <w:t>TIM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200</w:t>
      </w:r>
      <w:r>
        <w:rPr>
          <w:rFonts w:ascii="仿宋" w:hAnsi="仿宋" w:eastAsia="仿宋" w:cs="仿宋"/>
          <w:spacing w:val="2"/>
          <w:sz w:val="32"/>
          <w:szCs w:val="32"/>
        </w:rPr>
        <w:t>端浏览、签字、按捺等操作。详见下</w:t>
      </w:r>
      <w:r>
        <w:rPr>
          <w:rFonts w:ascii="仿宋" w:hAnsi="仿宋" w:eastAsia="仿宋" w:cs="仿宋"/>
          <w:spacing w:val="1"/>
          <w:sz w:val="32"/>
          <w:szCs w:val="32"/>
        </w:rPr>
        <w:t>图：</w:t>
      </w:r>
    </w:p>
    <w:p>
      <w:pPr>
        <w:spacing w:line="215" w:lineRule="auto"/>
        <w:ind w:left="36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6"/>
          <w:w w:val="85"/>
          <w:sz w:val="16"/>
          <w:szCs w:val="16"/>
        </w:rPr>
        <w:t>湖南集约化智慧执行系统|首次斯行</w:t>
      </w: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75" w:line="219" w:lineRule="auto"/>
        <w:ind w:left="43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7"/>
          <w:sz w:val="23"/>
          <w:szCs w:val="23"/>
        </w:rPr>
        <w:t>申请执行书</w:t>
      </w:r>
    </w:p>
    <w:p>
      <w:pPr>
        <w:spacing w:before="266" w:line="373" w:lineRule="auto"/>
        <w:ind w:left="2650" w:right="122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8"/>
          <w:sz w:val="16"/>
          <w:szCs w:val="16"/>
        </w:rPr>
        <w:t>申请执行人：尹开自然人，女，,汉族，住我而使它我儿</w:t>
      </w:r>
      <w:r>
        <w:rPr>
          <w:rFonts w:ascii="宋体" w:hAnsi="宋体" w:eastAsia="宋体" w:cs="宋体"/>
          <w:spacing w:val="-9"/>
          <w:sz w:val="16"/>
          <w:szCs w:val="16"/>
        </w:rPr>
        <w:t>，公民身份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1"/>
          <w:sz w:val="16"/>
          <w:szCs w:val="16"/>
        </w:rPr>
        <w:t>号码g00010001.</w:t>
      </w:r>
    </w:p>
    <w:p>
      <w:pPr>
        <w:spacing w:before="42" w:line="359" w:lineRule="auto"/>
        <w:ind w:left="2649" w:right="1213" w:hanging="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3"/>
          <w:sz w:val="16"/>
          <w:szCs w:val="16"/>
        </w:rPr>
        <w:t>被执行人：张三31,男，1980年01月01日，汉族，住辽宁省大连</w:t>
      </w:r>
      <w:r>
        <w:rPr>
          <w:rFonts w:ascii="宋体" w:hAnsi="宋体" w:eastAsia="宋体" w:cs="宋体"/>
          <w:spacing w:val="6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sz w:val="16"/>
          <w:szCs w:val="16"/>
        </w:rPr>
        <w:t>市甘井子区金虹东路01号，公民身份号码410927198001010</w:t>
      </w:r>
      <w:r>
        <w:rPr>
          <w:rFonts w:ascii="宋体" w:hAnsi="宋体" w:eastAsia="宋体" w:cs="宋体"/>
          <w:spacing w:val="-5"/>
          <w:sz w:val="16"/>
          <w:szCs w:val="16"/>
        </w:rPr>
        <w:t>115。</w:t>
      </w:r>
    </w:p>
    <w:p>
      <w:pPr>
        <w:spacing w:before="29" w:line="220" w:lineRule="auto"/>
        <w:ind w:left="261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4"/>
          <w:sz w:val="16"/>
          <w:szCs w:val="16"/>
        </w:rPr>
        <w:t>请求事项</w:t>
      </w:r>
    </w:p>
    <w:p>
      <w:pPr>
        <w:spacing w:before="216"/>
      </w:pPr>
    </w:p>
    <w:p>
      <w:pPr>
        <w:sectPr>
          <w:footerReference r:id="rId13" w:type="default"/>
          <w:pgSz w:w="11900" w:h="16840"/>
          <w:pgMar w:top="400" w:right="1780" w:bottom="1138" w:left="1770" w:header="0" w:footer="1023" w:gutter="0"/>
          <w:cols w:equalWidth="0" w:num="1">
            <w:col w:w="8350"/>
          </w:cols>
        </w:sectPr>
      </w:pPr>
    </w:p>
    <w:p>
      <w:pPr>
        <w:spacing w:before="32" w:line="220" w:lineRule="auto"/>
        <w:ind w:left="264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-13"/>
          <w:sz w:val="16"/>
          <w:szCs w:val="16"/>
        </w:rPr>
        <w:t>事实与理由：</w:t>
      </w:r>
    </w:p>
    <w:p>
      <w:pPr>
        <w:pStyle w:val="2"/>
        <w:spacing w:line="253" w:lineRule="auto"/>
      </w:pPr>
    </w:p>
    <w:p>
      <w:pPr>
        <w:spacing w:before="23" w:line="219" w:lineRule="auto"/>
        <w:ind w:left="359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sz w:val="7"/>
          <w:szCs w:val="7"/>
        </w:rPr>
        <w:t>份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27" w:lineRule="auto"/>
      </w:pPr>
    </w:p>
    <w:p>
      <w:pPr>
        <w:spacing w:before="52" w:line="20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7"/>
          <w:sz w:val="16"/>
          <w:szCs w:val="16"/>
        </w:rPr>
        <w:t>详见：湖南省高级人民法院</w:t>
      </w:r>
    </w:p>
    <w:p>
      <w:pPr>
        <w:spacing w:before="1" w:line="184" w:lineRule="auto"/>
        <w:ind w:left="659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spacing w:val="-3"/>
          <w:sz w:val="7"/>
          <w:szCs w:val="7"/>
        </w:rPr>
        <w:t>受</w:t>
      </w:r>
      <w:r>
        <w:rPr>
          <w:rFonts w:ascii="宋体" w:hAnsi="宋体" w:eastAsia="宋体" w:cs="宋体"/>
          <w:spacing w:val="3"/>
          <w:sz w:val="7"/>
          <w:szCs w:val="7"/>
        </w:rPr>
        <w:t xml:space="preserve">         </w:t>
      </w:r>
      <w:r>
        <w:rPr>
          <w:rFonts w:ascii="宋体" w:hAnsi="宋体" w:eastAsia="宋体" w:cs="宋体"/>
          <w:spacing w:val="-3"/>
          <w:sz w:val="7"/>
          <w:szCs w:val="7"/>
        </w:rPr>
        <w:t>入</w:t>
      </w:r>
    </w:p>
    <w:p>
      <w:pPr>
        <w:spacing w:line="184" w:lineRule="auto"/>
        <w:rPr>
          <w:rFonts w:ascii="宋体" w:hAnsi="宋体" w:eastAsia="宋体" w:cs="宋体"/>
          <w:sz w:val="7"/>
          <w:szCs w:val="7"/>
        </w:rPr>
        <w:sectPr>
          <w:type w:val="continuous"/>
          <w:pgSz w:w="11900" w:h="16840"/>
          <w:pgMar w:top="400" w:right="1780" w:bottom="1138" w:left="1770" w:header="0" w:footer="1023" w:gutter="0"/>
          <w:cols w:equalWidth="0" w:num="2">
            <w:col w:w="4021" w:space="100"/>
            <w:col w:w="4230"/>
          </w:cols>
        </w:sectPr>
      </w:pPr>
    </w:p>
    <w:p>
      <w:pPr>
        <w:spacing w:before="218" w:line="220" w:lineRule="auto"/>
        <w:ind w:left="34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执行申请书</w:t>
      </w:r>
    </w:p>
    <w:p>
      <w:pPr>
        <w:spacing w:line="189" w:lineRule="exact"/>
      </w:pPr>
    </w:p>
    <w:tbl>
      <w:tblPr>
        <w:tblStyle w:val="5"/>
        <w:tblW w:w="821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6462"/>
        <w:gridCol w:w="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 w:hRule="atLeast"/>
        </w:trPr>
        <w:tc>
          <w:tcPr>
            <w:tcW w:w="8210" w:type="dxa"/>
            <w:gridSpan w:val="3"/>
            <w:shd w:val="clear" w:color="auto" w:fill="2D4366"/>
            <w:vAlign w:val="top"/>
          </w:tcPr>
          <w:p>
            <w:pPr>
              <w:spacing w:before="49" w:line="219" w:lineRule="auto"/>
              <w:ind w:left="3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FFFFFF"/>
                <w:spacing w:val="-6"/>
                <w:sz w:val="12"/>
                <w:szCs w:val="12"/>
              </w:rPr>
              <w:t>.          明</w:t>
            </w:r>
            <w:r>
              <w:rPr>
                <w:rFonts w:ascii="宋体" w:hAnsi="宋体" w:eastAsia="宋体" w:cs="宋体"/>
                <w:color w:val="FFFFFF"/>
                <w:spacing w:val="1"/>
                <w:sz w:val="12"/>
                <w:szCs w:val="12"/>
              </w:rPr>
              <w:t xml:space="preserve">         </w:t>
            </w:r>
            <w:r>
              <w:rPr>
                <w:rFonts w:ascii="宋体" w:hAnsi="宋体" w:eastAsia="宋体" w:cs="宋体"/>
                <w:color w:val="FFFFFF"/>
                <w:spacing w:val="-6"/>
                <w:sz w:val="12"/>
                <w:szCs w:val="12"/>
              </w:rPr>
              <w:t>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210" w:type="dxa"/>
            <w:gridSpan w:val="3"/>
            <w:shd w:val="clear" w:color="auto" w:fill="868686"/>
            <w:vAlign w:val="top"/>
          </w:tcPr>
          <w:p>
            <w:pPr>
              <w:pStyle w:val="6"/>
              <w:spacing w:line="21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593" w:type="dxa"/>
            <w:shd w:val="clear" w:color="auto" w:fill="C7D0DC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6617" w:type="dxa"/>
            <w:gridSpan w:val="2"/>
            <w:shd w:val="clear" w:color="auto" w:fill="C7D0DC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593" w:type="dxa"/>
            <w:shd w:val="clear" w:color="auto" w:fill="E4E4E4"/>
            <w:vAlign w:val="top"/>
          </w:tcPr>
          <w:p>
            <w:pPr>
              <w:pStyle w:val="6"/>
              <w:spacing w:line="120" w:lineRule="exact"/>
              <w:rPr>
                <w:sz w:val="10"/>
              </w:rPr>
            </w:pPr>
          </w:p>
        </w:tc>
        <w:tc>
          <w:tcPr>
            <w:tcW w:w="6462" w:type="dxa"/>
            <w:shd w:val="clear" w:color="auto" w:fill="1E71A4"/>
            <w:vAlign w:val="top"/>
          </w:tcPr>
          <w:p>
            <w:pPr>
              <w:pStyle w:val="6"/>
              <w:spacing w:line="120" w:lineRule="exact"/>
              <w:rPr>
                <w:sz w:val="10"/>
              </w:rPr>
            </w:pPr>
          </w:p>
        </w:tc>
        <w:tc>
          <w:tcPr>
            <w:tcW w:w="155" w:type="dxa"/>
            <w:vMerge w:val="restart"/>
            <w:tcBorders>
              <w:bottom w:val="nil"/>
            </w:tcBorders>
            <w:shd w:val="clear" w:color="auto" w:fill="D5D9DF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3" w:hRule="atLeast"/>
        </w:trPr>
        <w:tc>
          <w:tcPr>
            <w:tcW w:w="1593" w:type="dxa"/>
            <w:shd w:val="clear" w:color="auto" w:fill="E4E4E4"/>
            <w:vAlign w:val="top"/>
          </w:tcPr>
          <w:p>
            <w:pPr>
              <w:pStyle w:val="6"/>
            </w:pPr>
          </w:p>
        </w:tc>
        <w:tc>
          <w:tcPr>
            <w:tcW w:w="6462" w:type="dxa"/>
            <w:vMerge w:val="restart"/>
            <w:tcBorders>
              <w:bottom w:val="nil"/>
            </w:tcBorders>
            <w:shd w:val="clear" w:color="auto" w:fill="E4E4E4"/>
            <w:vAlign w:val="top"/>
          </w:tcPr>
          <w:p>
            <w:pPr>
              <w:spacing w:before="6" w:line="219" w:lineRule="auto"/>
              <w:ind w:left="26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申</w:t>
            </w:r>
            <w:r>
              <w:rPr>
                <w:rFonts w:ascii="宋体" w:hAnsi="宋体" w:eastAsia="宋体" w:cs="宋体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请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执</w:t>
            </w:r>
            <w:r>
              <w:rPr>
                <w:rFonts w:ascii="宋体" w:hAnsi="宋体" w:eastAsia="宋体" w:cs="宋体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书</w:t>
            </w:r>
          </w:p>
          <w:p>
            <w:pPr>
              <w:pStyle w:val="6"/>
              <w:spacing w:line="247" w:lineRule="auto"/>
            </w:pPr>
          </w:p>
          <w:p>
            <w:pPr>
              <w:spacing w:before="52" w:line="373" w:lineRule="auto"/>
              <w:ind w:left="992" w:right="7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申请执行人：尹开自然人，女，,汉族，住我而使它我儿，公民身份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号码g00010001。</w:t>
            </w:r>
          </w:p>
          <w:p>
            <w:pPr>
              <w:spacing w:before="44" w:line="380" w:lineRule="auto"/>
              <w:ind w:left="992" w:right="10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被执行人：张三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年01月01日，汉族，住辽宁省大连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市甘井子区金虹          民身份号码410927198001010115.</w:t>
            </w:r>
          </w:p>
          <w:p>
            <w:pPr>
              <w:spacing w:before="10" w:line="220" w:lineRule="auto"/>
              <w:ind w:left="9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请求事项：</w:t>
            </w:r>
          </w:p>
          <w:p>
            <w:pPr>
              <w:pStyle w:val="6"/>
              <w:spacing w:line="434" w:lineRule="auto"/>
            </w:pPr>
          </w:p>
          <w:p>
            <w:pPr>
              <w:spacing w:before="52" w:line="220" w:lineRule="auto"/>
              <w:ind w:left="9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事实与理由：</w:t>
            </w:r>
          </w:p>
          <w:p>
            <w:pPr>
              <w:spacing w:before="152" w:line="216" w:lineRule="auto"/>
              <w:ind w:left="24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详见：湖南省高级人民法院</w:t>
            </w:r>
          </w:p>
        </w:tc>
        <w:tc>
          <w:tcPr>
            <w:tcW w:w="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1593" w:type="dxa"/>
            <w:shd w:val="clear" w:color="auto" w:fill="D6DAE0"/>
            <w:vAlign w:val="top"/>
          </w:tcPr>
          <w:p>
            <w:pPr>
              <w:spacing w:before="143" w:line="210" w:lineRule="auto"/>
              <w:ind w:left="225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color w:val="0060DE"/>
                <w:spacing w:val="-1"/>
                <w:sz w:val="8"/>
                <w:szCs w:val="8"/>
              </w:rPr>
              <w:t>0份</w:t>
            </w:r>
          </w:p>
        </w:tc>
        <w:tc>
          <w:tcPr>
            <w:tcW w:w="64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216" w:line="223" w:lineRule="auto"/>
        <w:ind w:left="3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签字按捺</w:t>
      </w:r>
    </w:p>
    <w:p>
      <w:pPr>
        <w:spacing w:before="276" w:line="277" w:lineRule="auto"/>
        <w:ind w:left="49" w:right="15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6.检查立案阶段所需所有必填项是否填写完整，填写完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毕后提交立案。详见下图：</w:t>
      </w:r>
    </w:p>
    <w:p>
      <w:pPr>
        <w:spacing w:line="277" w:lineRule="auto"/>
        <w:rPr>
          <w:rFonts w:ascii="仿宋" w:hAnsi="仿宋" w:eastAsia="仿宋" w:cs="仿宋"/>
          <w:sz w:val="32"/>
          <w:szCs w:val="32"/>
        </w:rPr>
        <w:sectPr>
          <w:type w:val="continuous"/>
          <w:pgSz w:w="11900" w:h="16840"/>
          <w:pgMar w:top="400" w:right="1780" w:bottom="1138" w:left="1770" w:header="0" w:footer="1023" w:gutter="0"/>
          <w:cols w:equalWidth="0" w:num="1">
            <w:col w:w="8350"/>
          </w:cols>
        </w:sectPr>
      </w:pPr>
    </w:p>
    <w:p>
      <w:pPr>
        <w:pStyle w:val="2"/>
        <w:spacing w:line="268" w:lineRule="auto"/>
      </w:pPr>
    </w:p>
    <w:p>
      <w:pPr>
        <w:spacing w:line="4120" w:lineRule="exact"/>
      </w:pPr>
      <w:r>
        <w:rPr>
          <w:position w:val="-82"/>
        </w:rPr>
        <w:drawing>
          <wp:inline distT="0" distB="0" distL="0" distR="0">
            <wp:extent cx="5314315" cy="261620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14939" cy="261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7" w:line="222" w:lineRule="auto"/>
        <w:ind w:left="29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提交立案必填项校验</w:t>
      </w:r>
    </w:p>
    <w:p>
      <w:pPr>
        <w:spacing w:before="272" w:line="353" w:lineRule="auto"/>
        <w:ind w:left="79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7.执行立案后，在立案阶段采集申请执行人身份证信息、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银行卡信息及系统自动生成执行申请书都会自动入卷；同时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也会自动带入执行依据结案文书到执行案件卷宗。</w:t>
      </w:r>
    </w:p>
    <w:sectPr>
      <w:headerReference r:id="rId14" w:type="default"/>
      <w:footerReference r:id="rId15" w:type="default"/>
      <w:pgSz w:w="11900" w:h="16840"/>
      <w:pgMar w:top="1099" w:right="1699" w:bottom="1123" w:left="1740" w:header="109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0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2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2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50"/>
      <w:rPr>
        <w:rFonts w:ascii="Times New Roman" w:hAnsi="Times New Roman" w:eastAsia="Times New Roman" w:cs="Times New Roman"/>
        <w:sz w:val="10"/>
        <w:szCs w:val="10"/>
      </w:rPr>
    </w:pPr>
    <w:r>
      <w:rPr>
        <w:rFonts w:ascii="Times New Roman" w:hAnsi="Times New Roman" w:eastAsia="Times New Roman" w:cs="Times New Roman"/>
        <w:sz w:val="10"/>
        <w:szCs w:val="1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1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60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0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1130300</wp:posOffset>
          </wp:positionH>
          <wp:positionV relativeFrom="page">
            <wp:posOffset>692150</wp:posOffset>
          </wp:positionV>
          <wp:extent cx="5295900" cy="63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89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04" w:lineRule="auto"/>
      <w:rPr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1117600</wp:posOffset>
          </wp:positionH>
          <wp:positionV relativeFrom="page">
            <wp:posOffset>692150</wp:posOffset>
          </wp:positionV>
          <wp:extent cx="5314950" cy="635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493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04" w:lineRule="auto"/>
      <w:rPr>
        <w:sz w:val="2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1123950</wp:posOffset>
          </wp:positionH>
          <wp:positionV relativeFrom="page">
            <wp:posOffset>692150</wp:posOffset>
          </wp:positionV>
          <wp:extent cx="5308600" cy="6350"/>
          <wp:effectExtent l="0" t="0" r="0" b="0"/>
          <wp:wrapNone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859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C7247E"/>
    <w:rsid w:val="57DC0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3.jpeg"/><Relationship Id="rId26" Type="http://schemas.openxmlformats.org/officeDocument/2006/relationships/image" Target="media/image12.jpeg"/><Relationship Id="rId25" Type="http://schemas.openxmlformats.org/officeDocument/2006/relationships/image" Target="media/image11.jpeg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3.jpe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jpe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2024-11-14T13:45:00Z</dcterms:created>
  <dc:creator>Kingsoft-PDF</dc:creator>
  <cp:lastModifiedBy>Administrator</cp:lastModifiedBy>
  <dcterms:modified xsi:type="dcterms:W3CDTF">2024-11-18T08:42:44Z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2024-11-14T13:45:06Z</vt:filetime>
  </property>
  <property fmtid="{D5CDD505-2E9C-101B-9397-08002B2CF9AE}" pid="4" name="UsrData">
    <vt:lpwstr>67358e5f89c01c001f351842wl</vt:lpwstr>
  </property>
  <property fmtid="{D5CDD505-2E9C-101B-9397-08002B2CF9AE}" pid="5" name="KSOProductBuildVer">
    <vt:lpwstr>2052-11.8.2.10912</vt:lpwstr>
  </property>
  <property fmtid="{D5CDD505-2E9C-101B-9397-08002B2CF9AE}" pid="6" name="ICV">
    <vt:lpwstr>E11638EA30FE40168FE7D36461CA21C9</vt:lpwstr>
  </property>
</Properties>
</file>